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附件4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山东省标准化试点项目建设申请书</w:t>
      </w:r>
    </w:p>
    <w:tbl>
      <w:tblPr>
        <w:tblStyle w:val="5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3955"/>
        <w:gridCol w:w="1276"/>
        <w:gridCol w:w="2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试点项目名称</w:t>
            </w:r>
          </w:p>
        </w:tc>
        <w:tc>
          <w:tcPr>
            <w:tcW w:w="3955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计划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周期</w:t>
            </w:r>
          </w:p>
        </w:tc>
        <w:tc>
          <w:tcPr>
            <w:tcW w:w="2427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试点项目类别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领域类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组织类 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平台类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专项类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所属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行业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□乡村</w:t>
            </w:r>
            <w:r>
              <w:rPr>
                <w:rFonts w:ascii="仿宋_GB2312" w:hAnsi="宋体" w:eastAsia="仿宋_GB2312"/>
                <w:sz w:val="24"/>
              </w:rPr>
              <w:t xml:space="preserve">振兴 </w:t>
            </w:r>
            <w:r>
              <w:rPr>
                <w:rFonts w:hint="eastAsia" w:ascii="仿宋_GB2312" w:hAnsi="宋体" w:eastAsia="仿宋_GB2312"/>
                <w:sz w:val="24"/>
              </w:rPr>
              <w:t>□工业</w:t>
            </w:r>
            <w:r>
              <w:rPr>
                <w:rFonts w:ascii="仿宋_GB2312" w:hAnsi="宋体" w:eastAsia="仿宋_GB2312"/>
                <w:sz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</w:rPr>
              <w:t>服务业</w:t>
            </w:r>
            <w:r>
              <w:rPr>
                <w:rFonts w:ascii="仿宋_GB2312" w:hAnsi="宋体" w:eastAsia="仿宋_GB2312"/>
                <w:sz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社会管理和公共服务 □海洋 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承担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单位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市标准化行政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主管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部门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省有关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主管部门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填报人</w:t>
            </w:r>
          </w:p>
        </w:tc>
        <w:tc>
          <w:tcPr>
            <w:tcW w:w="3955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手机</w:t>
            </w:r>
          </w:p>
        </w:tc>
        <w:tc>
          <w:tcPr>
            <w:tcW w:w="2427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联系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地址</w:t>
            </w:r>
          </w:p>
        </w:tc>
        <w:tc>
          <w:tcPr>
            <w:tcW w:w="3955" w:type="dxa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邮箱</w:t>
            </w:r>
          </w:p>
        </w:tc>
        <w:tc>
          <w:tcPr>
            <w:tcW w:w="2427" w:type="dxa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一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基本情况（行业领域情况和单位情况）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二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标准化需求分析（可从优化流程、推广经验、复制模式、提升质量、培育品牌、规范行业、引领创新、完善政策等方面进行需求分析）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三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试点符合性分析（可从申报单位的基本条件、行业影响、技术优势、标准化基础等方面进行符合性分析）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四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试点建设任务（包括普及标准化理念、学习标准化方法、完善标准化机制、构建标准体系、研究制定标准、推进标准实施、总结推广试点经验、宣传推介试点模式和推进相关行业领域标准体系建设等）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五、试点工作保障措施（组织、人员、技术、经费保障等）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六、试点工作预期成效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承担单位意见：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adjustRightInd w:val="0"/>
              <w:snapToGrid w:val="0"/>
              <w:spacing w:before="120" w:beforeLines="50" w:after="120" w:afterLines="50"/>
              <w:ind w:firstLine="5400" w:firstLineChars="22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lang w:eastAsia="zh-CN"/>
              </w:rPr>
              <w:t>市标准化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行政主管部门意见：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spacing w:line="360" w:lineRule="auto"/>
              <w:ind w:firstLine="5400" w:firstLineChars="2250"/>
              <w:contextualSpacing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lang w:eastAsia="zh-CN"/>
              </w:rPr>
              <w:t>省有关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行政主管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部门意见：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adjustRightInd w:val="0"/>
              <w:snapToGrid w:val="0"/>
              <w:spacing w:before="120" w:beforeLines="50" w:after="120" w:afterLines="50"/>
              <w:ind w:firstLine="5400" w:firstLineChars="22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月     日</w:t>
            </w:r>
          </w:p>
        </w:tc>
      </w:tr>
    </w:tbl>
    <w:p>
      <w:pPr>
        <w:rPr>
          <w:rFonts w:ascii="仿宋_GB2312" w:eastAsia="仿宋_GB2312"/>
        </w:rPr>
      </w:pPr>
      <w:bookmarkStart w:id="0" w:name="_GoBack"/>
      <w:bookmarkEnd w:id="0"/>
    </w:p>
    <w:sectPr>
      <w:footerReference r:id="rId3" w:type="default"/>
      <w:pgSz w:w="11906" w:h="16838"/>
      <w:pgMar w:top="1417" w:right="1247" w:bottom="1417" w:left="1587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D19DB"/>
    <w:rsid w:val="08822AD8"/>
    <w:rsid w:val="0E4B148D"/>
    <w:rsid w:val="1C1E3044"/>
    <w:rsid w:val="398418F4"/>
    <w:rsid w:val="487A7796"/>
    <w:rsid w:val="5CEC7056"/>
    <w:rsid w:val="659D7D6C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