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山东省科技成果转化贷款风险补偿</w:t>
      </w:r>
    </w:p>
    <w:p>
      <w:pPr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备案信息表</w:t>
      </w:r>
    </w:p>
    <w:p>
      <w:pPr>
        <w:spacing w:line="288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银行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分行                  备案号：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tbl>
      <w:tblPr>
        <w:tblStyle w:val="4"/>
        <w:tblW w:w="90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82"/>
        <w:gridCol w:w="906"/>
        <w:gridCol w:w="606"/>
        <w:gridCol w:w="444"/>
        <w:gridCol w:w="1060"/>
        <w:gridCol w:w="1229"/>
        <w:gridCol w:w="806"/>
        <w:gridCol w:w="680"/>
        <w:gridCol w:w="12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借款人</w:t>
            </w:r>
          </w:p>
        </w:tc>
        <w:tc>
          <w:tcPr>
            <w:tcW w:w="4245" w:type="dxa"/>
            <w:gridSpan w:val="5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ind w:left="60"/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企业注册地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高层次人才姓名</w:t>
            </w:r>
          </w:p>
        </w:tc>
        <w:tc>
          <w:tcPr>
            <w:tcW w:w="4245" w:type="dxa"/>
            <w:gridSpan w:val="5"/>
            <w:vAlign w:val="center"/>
          </w:tcPr>
          <w:p>
            <w:pP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选填</w:t>
            </w:r>
          </w:p>
        </w:tc>
        <w:tc>
          <w:tcPr>
            <w:tcW w:w="806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借款</w:t>
            </w:r>
          </w:p>
          <w:p>
            <w:pPr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用途</w:t>
            </w:r>
          </w:p>
        </w:tc>
        <w:tc>
          <w:tcPr>
            <w:tcW w:w="19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20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高层次人才类型</w:t>
            </w:r>
          </w:p>
        </w:tc>
        <w:tc>
          <w:tcPr>
            <w:tcW w:w="7013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选填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授信额度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5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贷款额度（万元）</w:t>
            </w:r>
          </w:p>
        </w:tc>
        <w:tc>
          <w:tcPr>
            <w:tcW w:w="122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备案金额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2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贷款期限</w:t>
            </w:r>
          </w:p>
        </w:tc>
        <w:tc>
          <w:tcPr>
            <w:tcW w:w="90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利率（%）</w:t>
            </w:r>
          </w:p>
        </w:tc>
        <w:tc>
          <w:tcPr>
            <w:tcW w:w="10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放款日期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3592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是否申请过其他贷款风险补偿政策支持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国家科技型中小企业编号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1998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业务发起行申请</w:t>
            </w:r>
          </w:p>
        </w:tc>
        <w:tc>
          <w:tcPr>
            <w:tcW w:w="7095" w:type="dxa"/>
            <w:gridSpan w:val="9"/>
            <w:vAlign w:val="center"/>
          </w:tcPr>
          <w:p>
            <w:pPr>
              <w:ind w:firstLine="400" w:firstLineChars="2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该业务符合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《山东省科技成果转化贷款风险补偿资金管理办法》（鲁科字〔2018〕145号 ）要求，备案信息与贷款材料一致，特向 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（地方科技部门）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申请贷款风险补偿备案。</w:t>
            </w:r>
          </w:p>
          <w:p>
            <w:pPr>
              <w:ind w:firstLine="400" w:firstLineChars="2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00" w:firstLineChars="2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经办人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ind w:firstLine="3400" w:firstLineChars="17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**银行（公章）</w:t>
            </w:r>
          </w:p>
          <w:p>
            <w:pPr>
              <w:ind w:firstLine="400" w:firstLineChars="2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1998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地市科技部门意见</w:t>
            </w:r>
          </w:p>
        </w:tc>
        <w:tc>
          <w:tcPr>
            <w:tcW w:w="7095" w:type="dxa"/>
            <w:gridSpan w:val="9"/>
            <w:vAlign w:val="center"/>
          </w:tcPr>
          <w:p>
            <w:pPr>
              <w:ind w:left="100" w:hanging="100" w:hangingChars="5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该业务符合《山东省科技成果转化贷款风险补偿资金管理办法》（鲁科字〔2018〕145号）要求，同意报备。</w:t>
            </w:r>
          </w:p>
          <w:p>
            <w:pPr>
              <w:ind w:firstLine="400" w:firstLineChars="2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3000" w:firstLineChars="15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**市科学技术局（公章）</w:t>
            </w:r>
          </w:p>
          <w:p>
            <w:pPr>
              <w:ind w:firstLine="400" w:firstLineChars="200"/>
              <w:jc w:val="left"/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年   月   日</w:t>
            </w:r>
          </w:p>
        </w:tc>
      </w:tr>
    </w:tbl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注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：本表一式2份，其中地方科技部门1份，省科技厅1份。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E573A"/>
    <w:rsid w:val="34BE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